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:rsidTr="004E38FF">
        <w:trPr>
          <w:trHeight w:val="513"/>
        </w:trPr>
        <w:tc>
          <w:tcPr>
            <w:tcW w:w="4788" w:type="dxa"/>
          </w:tcPr>
          <w:p w:rsidR="00F33D3D" w:rsidRPr="00630D13" w:rsidRDefault="00F33D3D" w:rsidP="00630D13">
            <w:pPr>
              <w:spacing w:before="120"/>
              <w:rPr>
                <w:rFonts w:asciiTheme="minorHAnsi" w:hAnsiTheme="minorHAnsi"/>
                <w:noProof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22643F">
              <w:rPr>
                <w:rFonts w:ascii="Calibri" w:hAnsi="Calibri"/>
                <w:b/>
                <w:sz w:val="20"/>
                <w:szCs w:val="20"/>
                <w:lang w:val="en-U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E31FCA" w:rsidRPr="00E31FCA">
              <w:rPr>
                <w:rFonts w:ascii="Calibri" w:hAnsi="Calibr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:rsidR="00CA399B" w:rsidRPr="00630D13" w:rsidRDefault="0022643F" w:rsidP="000D10C1">
            <w:pPr>
              <w:spacing w:before="120"/>
              <w:rPr>
                <w:rFonts w:ascii="Calibri" w:hAnsi="Calibri"/>
                <w:b/>
                <w:bCs/>
                <w:iCs/>
                <w:color w:val="FF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Секторски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циљ(еви)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630D13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  <w:t xml:space="preserve"> </w:t>
            </w:r>
            <w:r w:rsidR="00CA399B" w:rsidRPr="00501E15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 xml:space="preserve">1.3. </w:t>
            </w:r>
            <w:r w:rsidR="00CA399B" w:rsidRPr="00501E15">
              <w:rPr>
                <w:rFonts w:cs="Calibri"/>
                <w:shd w:val="clear" w:color="auto" w:fill="FFFFFF"/>
              </w:rPr>
              <w:t xml:space="preserve"> </w:t>
            </w:r>
            <w:r w:rsidR="00CA399B" w:rsidRPr="00501E15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Развој пољопривреде</w:t>
            </w:r>
            <w:r w:rsidR="00CA399B" w:rsidRPr="00501E15">
              <w:rPr>
                <w:rFonts w:asciiTheme="minorHAnsi" w:hAnsiTheme="minorHAnsi" w:cs="Calibri"/>
                <w:sz w:val="20"/>
                <w:szCs w:val="20"/>
                <w:shd w:val="clear" w:color="auto" w:fill="FFFFFF"/>
                <w:lang w:val="sr-Cyrl-RS"/>
              </w:rPr>
              <w:t xml:space="preserve"> до </w:t>
            </w:r>
            <w:r w:rsidR="00411523">
              <w:rPr>
                <w:rFonts w:asciiTheme="minorHAnsi" w:hAnsiTheme="minorHAnsi" w:cs="Calibri"/>
                <w:sz w:val="20"/>
                <w:szCs w:val="20"/>
                <w:shd w:val="clear" w:color="auto" w:fill="FFFFFF"/>
                <w:lang w:val="sr-Cyrl-RS"/>
              </w:rPr>
              <w:t xml:space="preserve">краја </w:t>
            </w:r>
            <w:r w:rsidR="00CA399B" w:rsidRPr="00501E15">
              <w:rPr>
                <w:rFonts w:asciiTheme="minorHAnsi" w:hAnsiTheme="minorHAnsi" w:cs="Calibri"/>
                <w:sz w:val="20"/>
                <w:szCs w:val="20"/>
                <w:shd w:val="clear" w:color="auto" w:fill="FFFFFF"/>
                <w:lang w:val="sr-Cyrl-RS"/>
              </w:rPr>
              <w:t>202</w:t>
            </w:r>
            <w:r w:rsidR="00411523">
              <w:rPr>
                <w:rFonts w:asciiTheme="minorHAnsi" w:hAnsiTheme="minorHAnsi" w:cs="Calibri"/>
                <w:sz w:val="20"/>
                <w:szCs w:val="20"/>
                <w:shd w:val="clear" w:color="auto" w:fill="FFFFFF"/>
                <w:lang w:val="sr-Cyrl-RS"/>
              </w:rPr>
              <w:t>2</w:t>
            </w:r>
            <w:r w:rsidR="00CA399B" w:rsidRPr="00501E15">
              <w:rPr>
                <w:rFonts w:asciiTheme="minorHAnsi" w:hAnsiTheme="minorHAnsi" w:cs="Calibri"/>
                <w:sz w:val="20"/>
                <w:szCs w:val="20"/>
                <w:shd w:val="clear" w:color="auto" w:fill="FFFFFF"/>
                <w:lang w:val="sr-Cyrl-RS"/>
              </w:rPr>
              <w:t>. године</w:t>
            </w:r>
          </w:p>
          <w:p w:rsidR="00F33D3D" w:rsidRPr="00630D13" w:rsidRDefault="00F33D3D" w:rsidP="004E38FF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</w:p>
        </w:tc>
      </w:tr>
      <w:tr w:rsidR="00F33D3D" w:rsidRPr="00B92F69" w:rsidTr="004E38FF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Pr="00CA399B" w:rsidRDefault="00F33D3D" w:rsidP="004E38FF">
            <w:pPr>
              <w:spacing w:before="120"/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BA"/>
              </w:rPr>
            </w:pPr>
            <w:r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CA399B"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CA399B" w:rsidRPr="00CA399B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903EF3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BA"/>
              </w:rPr>
              <w:t xml:space="preserve">1.3.2. </w:t>
            </w:r>
            <w:r w:rsidR="00CA399B" w:rsidRPr="00CA399B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BA"/>
              </w:rPr>
              <w:t>Јачање конкурентности пољопривредних произвођача</w:t>
            </w:r>
          </w:p>
          <w:p w:rsidR="00F33D3D" w:rsidRPr="000D4994" w:rsidRDefault="008C616E" w:rsidP="00E31FCA">
            <w:pPr>
              <w:spacing w:before="120"/>
              <w:rPr>
                <w:rFonts w:ascii="Calibri" w:hAnsi="Calibri"/>
                <w:b/>
                <w:bCs/>
                <w:iCs/>
                <w:color w:val="FF0000"/>
                <w:sz w:val="20"/>
                <w:szCs w:val="20"/>
                <w:lang w:val="sr-Cyrl-RS"/>
              </w:rPr>
            </w:pPr>
            <w:r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CA399B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CA399B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B97526" w:rsidRPr="00CA399B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BA" w:eastAsia="hr-HR"/>
              </w:rPr>
              <w:t xml:space="preserve"> </w:t>
            </w:r>
            <w:r w:rsidR="00F5062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CS" w:eastAsia="hr-HR"/>
              </w:rPr>
              <w:t>П</w:t>
            </w:r>
            <w:r w:rsidR="00E31FCA" w:rsidRPr="00E31FCA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>. 1.3.2.1</w:t>
            </w:r>
            <w:r w:rsidR="00B97526" w:rsidRPr="00E31FCA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>.</w:t>
            </w:r>
            <w:r w:rsidR="00472D0A" w:rsidRPr="00E31FCA">
              <w:rPr>
                <w:b/>
                <w:bCs/>
                <w:lang w:val="sr-Cyrl-BA"/>
              </w:rPr>
              <w:t xml:space="preserve"> </w:t>
            </w:r>
            <w:r w:rsidR="00472D0A" w:rsidRPr="00E31F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Развој мини-прерађивачких погона на фармама, с циљем успостављања производње традиционалних пољоп</w:t>
            </w:r>
            <w:r w:rsidR="00630D13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ривредних производа </w:t>
            </w:r>
          </w:p>
        </w:tc>
      </w:tr>
      <w:tr w:rsidR="00F33D3D" w:rsidRPr="00B92F69" w:rsidTr="004E38FF">
        <w:trPr>
          <w:trHeight w:val="1516"/>
        </w:trPr>
        <w:tc>
          <w:tcPr>
            <w:tcW w:w="9889" w:type="dxa"/>
            <w:gridSpan w:val="2"/>
          </w:tcPr>
          <w:p w:rsidR="00F33D3D" w:rsidRPr="00CA399B" w:rsidRDefault="00F33D3D" w:rsidP="004E38F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CA399B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 w:rsidRPr="00CA399B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CA399B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 w:rsidRPr="00CA399B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 w:rsidRPr="00CA399B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CA399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33D3D" w:rsidRPr="00472D0A" w:rsidRDefault="00472D0A" w:rsidP="00CA399B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472D0A">
              <w:rPr>
                <w:rFonts w:ascii="Calibri" w:hAnsi="Calibri"/>
                <w:sz w:val="20"/>
                <w:szCs w:val="20"/>
                <w:lang w:val="sr-Cyrl-CS"/>
              </w:rPr>
              <w:t>Имајући у виду да су пољопривредни посједи уситњени и да нема довољно великих произвођача, да је подручје е</w:t>
            </w:r>
            <w:r w:rsidRPr="00472D0A">
              <w:rPr>
                <w:rFonts w:ascii="Calibri" w:hAnsi="Calibri" w:cs="Tahoma"/>
                <w:sz w:val="20"/>
                <w:szCs w:val="20"/>
                <w:lang w:val="sr-Cyrl-CS"/>
              </w:rPr>
              <w:t xml:space="preserve">колошки чисто са добрим условима за производњу здраве хране и специфичних производа користећи традиционалне рецептуре, да је производња класичних пољопривредних и прехрамбених производа неконкурентна </w:t>
            </w:r>
            <w:r w:rsidRPr="00472D0A">
              <w:rPr>
                <w:rFonts w:ascii="Calibri" w:hAnsi="Calibri"/>
                <w:sz w:val="20"/>
                <w:szCs w:val="20"/>
                <w:lang w:val="sr-Cyrl-CS"/>
              </w:rPr>
              <w:t xml:space="preserve">због нелојалне конкуренције те да домаћи инвеститори немају довољно финансијских средстава за веће инвестиције у производњу и прераду, у наредном периоду потребно је подршку фокусирати на реализацију инвестиција у мале прерађивачке капацитете. Приоритет треба дати производњи специфичних и традиционалних производа. Улагања у мање прерађивачке капацитете ће значајно утицати на покретање и ширење примарне пољопривредне производње и остварити значајан ефекат на запошљавање и </w:t>
            </w:r>
            <w:r w:rsidRPr="00472D0A">
              <w:rPr>
                <w:rFonts w:ascii="Calibri" w:hAnsi="Calibri"/>
                <w:sz w:val="20"/>
                <w:szCs w:val="20"/>
                <w:lang w:val="sr-Cyrl-BA"/>
              </w:rPr>
              <w:t>пораст</w:t>
            </w:r>
            <w:r w:rsidRPr="00472D0A">
              <w:rPr>
                <w:rFonts w:ascii="Calibri" w:hAnsi="Calibri"/>
                <w:sz w:val="20"/>
                <w:szCs w:val="20"/>
                <w:lang w:val="sr-Cyrl-CS"/>
              </w:rPr>
              <w:t xml:space="preserve"> прихода становништва руралног подручја. Овај програм би уједно био и пилот пројекат припреме произвођача за кориштење ЕУ фондова за пољопривреду.</w:t>
            </w:r>
          </w:p>
          <w:p w:rsidR="00FF0B8B" w:rsidRDefault="00472D0A" w:rsidP="00CA399B">
            <w:pPr>
              <w:spacing w:before="120"/>
              <w:jc w:val="both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472D0A">
              <w:rPr>
                <w:rFonts w:asciiTheme="minorHAnsi" w:hAnsiTheme="minorHAnsi"/>
                <w:sz w:val="20"/>
                <w:szCs w:val="20"/>
                <w:lang w:val="sr-Cyrl-CS"/>
              </w:rPr>
              <w:t>Подстицаји у пољопривреди дијелом требају бити усмјерени у прераду и производњу традиционалних производа, као и ЕУ подршка развоју пољопривреде и руралном развоју.</w:t>
            </w:r>
            <w:r w:rsidR="00537FA1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Након идентификације адекватних и заинтересваних пољопривредних прерађивача биће </w:t>
            </w:r>
            <w:r w:rsidR="00FF0B8B">
              <w:rPr>
                <w:rFonts w:asciiTheme="minorHAnsi" w:hAnsiTheme="minorHAnsi"/>
                <w:sz w:val="20"/>
                <w:szCs w:val="20"/>
                <w:lang w:val="sr-Cyrl-CS"/>
              </w:rPr>
              <w:t>организоване</w:t>
            </w:r>
            <w:r w:rsidR="00537FA1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радионице за припрему пројеката те пружена техничка и стручна помоћ за припрему пројектних апликација.</w:t>
            </w:r>
          </w:p>
          <w:p w:rsidR="00472D0A" w:rsidRPr="00630D13" w:rsidRDefault="00537FA1" w:rsidP="00CA399B">
            <w:pPr>
              <w:spacing w:before="120"/>
              <w:jc w:val="both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Пројекат је у складу</w:t>
            </w:r>
            <w:r w:rsidR="00FF0B8B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са планом развоја РЕЦ М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ањача и планом ревитализације језера Шљивно. </w:t>
            </w:r>
            <w:r w:rsidR="00FF0B8B">
              <w:rPr>
                <w:rFonts w:asciiTheme="minorHAnsi" w:hAnsiTheme="minorHAnsi"/>
                <w:sz w:val="20"/>
                <w:szCs w:val="20"/>
                <w:lang w:val="sr-Cyrl-CS"/>
              </w:rPr>
              <w:t>Са друге стране п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ораст броја туриста у Бањалуци и све већи захт</w:t>
            </w:r>
            <w:r w:rsidR="00FF0B8B">
              <w:rPr>
                <w:rFonts w:asciiTheme="minorHAnsi" w:hAnsiTheme="minorHAnsi"/>
                <w:sz w:val="20"/>
                <w:szCs w:val="20"/>
                <w:lang w:val="sr-Cyrl-CS"/>
              </w:rPr>
              <w:t>јеви тржишта у смислу тражње за традиционалним производима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иду у прилог </w:t>
            </w:r>
            <w:r w:rsidR="00FF0B8B">
              <w:rPr>
                <w:rFonts w:asciiTheme="minorHAnsi" w:hAnsiTheme="minorHAnsi"/>
                <w:sz w:val="20"/>
                <w:szCs w:val="20"/>
                <w:lang w:val="sr-Cyrl-CS"/>
              </w:rPr>
              <w:t>потреби да се пројекат реализује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.</w:t>
            </w:r>
          </w:p>
        </w:tc>
      </w:tr>
      <w:tr w:rsidR="00F33D3D" w:rsidRPr="00B92F69" w:rsidTr="004E38FF">
        <w:trPr>
          <w:trHeight w:val="647"/>
        </w:trPr>
        <w:tc>
          <w:tcPr>
            <w:tcW w:w="4788" w:type="dxa"/>
          </w:tcPr>
          <w:p w:rsidR="00F33D3D" w:rsidRDefault="00F33D3D" w:rsidP="004E38F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F33D3D" w:rsidRPr="00472D0A" w:rsidRDefault="00472D0A" w:rsidP="00630D13">
            <w:pPr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Повећање степена финализације производа у пољопривреди-прехрамбеној индустрији</w:t>
            </w:r>
          </w:p>
          <w:p w:rsidR="00472D0A" w:rsidRPr="00B92F69" w:rsidRDefault="00472D0A" w:rsidP="00630D13">
            <w:pPr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Повећање броја готових традиционалних производа </w:t>
            </w:r>
          </w:p>
        </w:tc>
        <w:tc>
          <w:tcPr>
            <w:tcW w:w="5101" w:type="dxa"/>
          </w:tcPr>
          <w:p w:rsidR="00F33D3D" w:rsidRPr="00B92F69" w:rsidRDefault="00F33D3D" w:rsidP="004E38F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F33D3D" w:rsidRPr="00630D13" w:rsidRDefault="0022643F" w:rsidP="00630D13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630D13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Пољопривредни произвођачи </w:t>
            </w:r>
            <w:r w:rsidR="00CA399B" w:rsidRPr="00630D13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у околини Бањал</w:t>
            </w:r>
            <w:r w:rsidRPr="00630D13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уке</w:t>
            </w:r>
            <w:r w:rsidR="00AB288B" w:rsidRPr="00630D13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.</w:t>
            </w:r>
          </w:p>
        </w:tc>
      </w:tr>
      <w:tr w:rsidR="00F33D3D" w:rsidRPr="00B92F69" w:rsidTr="004E38FF">
        <w:trPr>
          <w:trHeight w:val="558"/>
        </w:trPr>
        <w:tc>
          <w:tcPr>
            <w:tcW w:w="4788" w:type="dxa"/>
            <w:shd w:val="clear" w:color="auto" w:fill="auto"/>
          </w:tcPr>
          <w:p w:rsidR="00F33D3D" w:rsidRDefault="00F33D3D" w:rsidP="004E38F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F33D3D" w:rsidRPr="00472D0A" w:rsidRDefault="00472D0A" w:rsidP="00411523">
            <w:pPr>
              <w:numPr>
                <w:ilvl w:val="0"/>
                <w:numId w:val="15"/>
              </w:numPr>
              <w:rPr>
                <w:rFonts w:asciiTheme="minorHAnsi" w:hAnsiTheme="minorHAnsi"/>
                <w:sz w:val="20"/>
                <w:szCs w:val="20"/>
              </w:rPr>
            </w:pPr>
            <w:r w:rsidRPr="00472D0A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 xml:space="preserve">До </w:t>
            </w:r>
            <w:r w:rsidR="00411523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 xml:space="preserve">краја </w:t>
            </w:r>
            <w:r w:rsidRPr="00472D0A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>202</w:t>
            </w:r>
            <w:r w:rsidR="00411523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>2</w:t>
            </w:r>
            <w:r w:rsidRPr="00472D0A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>. године, успостављено 10 прерађивачких погона</w:t>
            </w:r>
          </w:p>
        </w:tc>
        <w:tc>
          <w:tcPr>
            <w:tcW w:w="5101" w:type="dxa"/>
          </w:tcPr>
          <w:p w:rsidR="00F33D3D" w:rsidRDefault="00F33D3D" w:rsidP="004E38F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472D0A" w:rsidRPr="00472D0A" w:rsidRDefault="00472D0A" w:rsidP="00630D13">
            <w:pPr>
              <w:pStyle w:val="ListParagraph"/>
              <w:numPr>
                <w:ilvl w:val="0"/>
                <w:numId w:val="17"/>
              </w:numPr>
              <w:spacing w:after="120"/>
              <w:rPr>
                <w:rFonts w:asciiTheme="minorHAnsi" w:hAnsiTheme="minorHAnsi"/>
                <w:noProof/>
                <w:sz w:val="20"/>
                <w:szCs w:val="20"/>
                <w:lang w:val="sr-Cyrl-BA"/>
              </w:rPr>
            </w:pPr>
            <w:r w:rsidRPr="00472D0A">
              <w:rPr>
                <w:rFonts w:asciiTheme="minorHAnsi" w:hAnsiTheme="minorHAnsi"/>
                <w:noProof/>
                <w:sz w:val="20"/>
                <w:szCs w:val="20"/>
                <w:lang w:val="sr-Cyrl-BA"/>
              </w:rPr>
              <w:t xml:space="preserve">До </w:t>
            </w:r>
            <w:r w:rsidR="00411523">
              <w:rPr>
                <w:rFonts w:asciiTheme="minorHAnsi" w:hAnsiTheme="minorHAnsi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472D0A">
              <w:rPr>
                <w:rFonts w:asciiTheme="minorHAnsi" w:hAnsiTheme="minorHAnsi"/>
                <w:noProof/>
                <w:sz w:val="20"/>
                <w:szCs w:val="20"/>
                <w:lang w:val="sr-Cyrl-BA"/>
              </w:rPr>
              <w:t>202</w:t>
            </w:r>
            <w:r w:rsidR="00411523">
              <w:rPr>
                <w:rFonts w:asciiTheme="minorHAnsi" w:hAnsiTheme="minorHAnsi"/>
                <w:noProof/>
                <w:sz w:val="20"/>
                <w:szCs w:val="20"/>
                <w:lang w:val="sr-Cyrl-BA"/>
              </w:rPr>
              <w:t>2</w:t>
            </w:r>
            <w:r w:rsidRPr="00472D0A">
              <w:rPr>
                <w:rFonts w:asciiTheme="minorHAnsi" w:hAnsiTheme="minorHAnsi"/>
                <w:noProof/>
                <w:sz w:val="20"/>
                <w:szCs w:val="20"/>
                <w:lang w:val="sr-Cyrl-BA"/>
              </w:rPr>
              <w:t>. године повећана производња традиционалних пољопривредних производа за 20% у односу на 2017. годину.</w:t>
            </w:r>
          </w:p>
          <w:p w:rsidR="00F33D3D" w:rsidRPr="00B92F69" w:rsidRDefault="00F33D3D" w:rsidP="00472D0A">
            <w:pPr>
              <w:pStyle w:val="ListParagraph"/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:rsidTr="004E38FF">
        <w:trPr>
          <w:trHeight w:val="983"/>
        </w:trPr>
        <w:tc>
          <w:tcPr>
            <w:tcW w:w="4788" w:type="dxa"/>
            <w:shd w:val="clear" w:color="auto" w:fill="auto"/>
          </w:tcPr>
          <w:p w:rsidR="00F33D3D" w:rsidRDefault="00F33D3D" w:rsidP="004E38FF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630D13" w:rsidRDefault="00630D13" w:rsidP="00630D13">
            <w:pPr>
              <w:pStyle w:val="ListParagraph"/>
              <w:numPr>
                <w:ilvl w:val="0"/>
                <w:numId w:val="1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Анализа законодавног оквира у овој области и дефинисања концепта реализације пројекта</w:t>
            </w:r>
          </w:p>
          <w:p w:rsidR="00472D0A" w:rsidRPr="00472D0A" w:rsidRDefault="00472D0A" w:rsidP="00630D13">
            <w:pPr>
              <w:pStyle w:val="ListParagraph"/>
              <w:numPr>
                <w:ilvl w:val="0"/>
                <w:numId w:val="1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472D0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Анализа ресурса, интереса и капацитета доступних на терену током стручних радионица,</w:t>
            </w:r>
            <w:r w:rsidR="00630D13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теренских посјета и промоције п</w:t>
            </w:r>
            <w:r w:rsidRPr="00472D0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рограма</w:t>
            </w:r>
          </w:p>
          <w:p w:rsidR="00472D0A" w:rsidRPr="00472D0A" w:rsidRDefault="00472D0A" w:rsidP="00630D13">
            <w:pPr>
              <w:pStyle w:val="ListParagraph"/>
              <w:numPr>
                <w:ilvl w:val="0"/>
                <w:numId w:val="1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472D0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Припрема одабраних пројеката у сарадњи са заинтересованим корисницима -инвеститорима</w:t>
            </w:r>
          </w:p>
          <w:p w:rsidR="00472D0A" w:rsidRPr="00472D0A" w:rsidRDefault="00472D0A" w:rsidP="00630D13">
            <w:pPr>
              <w:pStyle w:val="ListParagraph"/>
              <w:numPr>
                <w:ilvl w:val="0"/>
                <w:numId w:val="1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472D0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Процедура </w:t>
            </w:r>
            <w:r w:rsidR="00537FA1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апликације за грантове и </w:t>
            </w:r>
            <w:r w:rsidRPr="00472D0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одобравања грантова (суфинансирање покретања прерађивачких капацитета и запошљавања)</w:t>
            </w:r>
          </w:p>
          <w:p w:rsidR="00472D0A" w:rsidRPr="00472D0A" w:rsidRDefault="00472D0A" w:rsidP="00630D13">
            <w:pPr>
              <w:pStyle w:val="ListParagraph"/>
              <w:numPr>
                <w:ilvl w:val="0"/>
                <w:numId w:val="1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472D0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lastRenderedPageBreak/>
              <w:t>Реализација инвестиције и организација производно-прерађивачког процеса</w:t>
            </w:r>
          </w:p>
          <w:p w:rsidR="0022643F" w:rsidRPr="00472D0A" w:rsidRDefault="00472D0A" w:rsidP="00630D13">
            <w:pPr>
              <w:numPr>
                <w:ilvl w:val="0"/>
                <w:numId w:val="1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472D0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Стручне радионице „Регионално брендирање производа, функционално удруживање и развој тржишта“- практичан рад на одабраним производима</w:t>
            </w:r>
            <w:r w:rsidR="0022643F" w:rsidRPr="00472D0A">
              <w:rPr>
                <w:rFonts w:ascii="Calibri" w:hAnsi="Calibri"/>
                <w:iCs/>
                <w:color w:val="000000"/>
                <w:sz w:val="20"/>
                <w:szCs w:val="20"/>
              </w:rPr>
              <w:t>.</w:t>
            </w:r>
            <w:bookmarkStart w:id="0" w:name="_GoBack"/>
            <w:bookmarkEnd w:id="0"/>
          </w:p>
          <w:p w:rsidR="00F33D3D" w:rsidRPr="00B92F69" w:rsidRDefault="00F33D3D" w:rsidP="00B92F69">
            <w:pPr>
              <w:ind w:left="357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:rsidR="00F33D3D" w:rsidRPr="00B92F69" w:rsidRDefault="00F33D3D" w:rsidP="004E38FF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:rsidR="00F33D3D" w:rsidRPr="0022643F" w:rsidRDefault="0022643F" w:rsidP="00411523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E31FCA">
              <w:rPr>
                <w:rFonts w:ascii="Calibri" w:hAnsi="Calibri"/>
                <w:sz w:val="20"/>
                <w:szCs w:val="20"/>
              </w:rPr>
              <w:t xml:space="preserve"> 201</w:t>
            </w:r>
            <w:r w:rsidR="00E31FCA">
              <w:rPr>
                <w:rFonts w:ascii="Calibri" w:hAnsi="Calibri"/>
                <w:sz w:val="20"/>
                <w:szCs w:val="20"/>
                <w:lang w:val="sr-Cyrl-RS"/>
              </w:rPr>
              <w:t>9</w:t>
            </w:r>
            <w:r w:rsidR="00242A29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Pr="00E31FCA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Pr="00E31FCA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11523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E31FCA">
              <w:rPr>
                <w:rFonts w:ascii="Calibri" w:hAnsi="Calibri"/>
                <w:sz w:val="20"/>
                <w:szCs w:val="20"/>
              </w:rPr>
              <w:t>202</w:t>
            </w:r>
            <w:r w:rsidR="00411523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630D13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 w:rsidRPr="00E31FCA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године.</w:t>
            </w:r>
          </w:p>
        </w:tc>
      </w:tr>
      <w:tr w:rsidR="00F33D3D" w:rsidRPr="00B92F69" w:rsidTr="004E38FF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537FA1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537FA1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537FA1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537FA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537FA1">
              <w:rPr>
                <w:rFonts w:ascii="Calibri" w:hAnsi="Calibri"/>
                <w:sz w:val="20"/>
                <w:szCs w:val="20"/>
              </w:rPr>
              <w:t xml:space="preserve">Укупно </w:t>
            </w:r>
            <w:r w:rsidR="00B97526" w:rsidRPr="00537FA1">
              <w:rPr>
                <w:rFonts w:ascii="Calibri" w:hAnsi="Calibri"/>
                <w:sz w:val="20"/>
                <w:szCs w:val="20"/>
                <w:lang w:val="sr-Cyrl-BA"/>
              </w:rPr>
              <w:t xml:space="preserve">: </w:t>
            </w:r>
            <w:r w:rsidR="00630D13">
              <w:rPr>
                <w:rFonts w:ascii="Calibri" w:hAnsi="Calibri"/>
                <w:sz w:val="20"/>
                <w:szCs w:val="20"/>
                <w:lang w:val="sr-Cyrl-BA"/>
              </w:rPr>
              <w:t>350.</w:t>
            </w:r>
            <w:r w:rsidR="00472D0A" w:rsidRPr="00537FA1">
              <w:rPr>
                <w:rFonts w:ascii="Calibri" w:hAnsi="Calibri"/>
                <w:sz w:val="20"/>
                <w:szCs w:val="20"/>
                <w:lang w:val="sr-Cyrl-BA"/>
              </w:rPr>
              <w:t>000</w:t>
            </w:r>
            <w:r w:rsidR="00630D13">
              <w:rPr>
                <w:rFonts w:ascii="Calibri" w:hAnsi="Calibri"/>
                <w:sz w:val="20"/>
                <w:szCs w:val="20"/>
                <w:lang w:val="sr-Cyrl-BA"/>
              </w:rPr>
              <w:t>,00</w:t>
            </w:r>
          </w:p>
          <w:p w:rsidR="00EB1C5B" w:rsidRPr="00537FA1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537FA1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:rsidR="00EB1C5B" w:rsidRPr="00537FA1" w:rsidRDefault="00EB1C5B" w:rsidP="00630D13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537FA1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22643F" w:rsidRPr="00537FA1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r w:rsidR="00472D0A" w:rsidRPr="00537FA1">
              <w:rPr>
                <w:rFonts w:ascii="Calibri" w:hAnsi="Calibri"/>
                <w:sz w:val="20"/>
                <w:szCs w:val="20"/>
                <w:lang w:val="sr-Cyrl-BA"/>
              </w:rPr>
              <w:t>50 000</w:t>
            </w:r>
            <w:r w:rsidR="00630D13">
              <w:rPr>
                <w:rFonts w:ascii="Calibri" w:hAnsi="Calibri"/>
                <w:sz w:val="20"/>
                <w:szCs w:val="20"/>
                <w:lang w:val="sr-Cyrl-BA"/>
              </w:rPr>
              <w:t xml:space="preserve">          2021: 12</w:t>
            </w:r>
            <w:r w:rsidR="00630D13" w:rsidRPr="00537FA1">
              <w:rPr>
                <w:rFonts w:ascii="Calibri" w:hAnsi="Calibri"/>
                <w:sz w:val="20"/>
                <w:szCs w:val="20"/>
                <w:lang w:val="sr-Cyrl-BA"/>
              </w:rPr>
              <w:t>5 000</w:t>
            </w:r>
          </w:p>
          <w:p w:rsidR="00472D0A" w:rsidRPr="00630D13" w:rsidRDefault="00EB1C5B" w:rsidP="00630D13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537FA1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22643F" w:rsidRPr="00537FA1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r w:rsidR="00472D0A" w:rsidRPr="00537FA1">
              <w:rPr>
                <w:rFonts w:ascii="Calibri" w:hAnsi="Calibri"/>
                <w:sz w:val="20"/>
                <w:szCs w:val="20"/>
                <w:lang w:val="sr-Cyrl-BA"/>
              </w:rPr>
              <w:t>50 000</w:t>
            </w:r>
            <w:r w:rsidR="00630D13">
              <w:rPr>
                <w:rFonts w:ascii="Calibri" w:hAnsi="Calibri"/>
                <w:sz w:val="20"/>
                <w:szCs w:val="20"/>
                <w:lang w:val="sr-Cyrl-BA"/>
              </w:rPr>
              <w:t xml:space="preserve">          2022: 12</w:t>
            </w:r>
            <w:r w:rsidR="00630D13" w:rsidRPr="00537FA1">
              <w:rPr>
                <w:rFonts w:ascii="Calibri" w:hAnsi="Calibri"/>
                <w:sz w:val="20"/>
                <w:szCs w:val="20"/>
                <w:lang w:val="sr-Cyrl-BA"/>
              </w:rPr>
              <w:t>5 000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537FA1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537FA1"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:rsidR="00EB1C5B" w:rsidRPr="00537FA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37FA1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472D0A" w:rsidRPr="00537FA1">
              <w:rPr>
                <w:rFonts w:ascii="Calibri" w:hAnsi="Calibri"/>
                <w:sz w:val="20"/>
                <w:szCs w:val="20"/>
                <w:lang w:val="sr-Cyrl-RS"/>
              </w:rPr>
              <w:t>60</w:t>
            </w:r>
            <w:r w:rsidR="0017455E" w:rsidRPr="00537FA1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:rsidR="00630D13" w:rsidRPr="00630D13" w:rsidRDefault="00EB1C5B" w:rsidP="00630D13">
            <w:pPr>
              <w:spacing w:before="120"/>
              <w:rPr>
                <w:rFonts w:ascii="Calibri" w:hAnsi="Calibri"/>
                <w:sz w:val="20"/>
                <w:szCs w:val="20"/>
                <w:lang w:val="sr-Latn-CS"/>
              </w:rPr>
            </w:pPr>
            <w:r w:rsidRPr="00537FA1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472D0A" w:rsidRPr="00537FA1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17455E" w:rsidRPr="00537FA1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E31FCA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30D13">
              <w:rPr>
                <w:rFonts w:ascii="Calibri" w:hAnsi="Calibri"/>
                <w:sz w:val="20"/>
                <w:szCs w:val="20"/>
                <w:lang w:val="sr-Cyrl-RS"/>
              </w:rPr>
              <w:t>(</w:t>
            </w:r>
            <w:r w:rsidR="00630D13">
              <w:rPr>
                <w:rFonts w:ascii="Calibri" w:hAnsi="Calibri"/>
                <w:sz w:val="20"/>
                <w:szCs w:val="20"/>
                <w:lang w:val="sr-Latn-CS"/>
              </w:rPr>
              <w:t>EU – IPA, UNDP, IFAD..)</w:t>
            </w:r>
          </w:p>
          <w:p w:rsidR="00B92F69" w:rsidRPr="00537FA1" w:rsidRDefault="00EB1C5B" w:rsidP="00630D1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37FA1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472D0A" w:rsidRPr="00537FA1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17455E" w:rsidRPr="00537FA1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:rsidTr="004E38FF">
        <w:trPr>
          <w:trHeight w:val="1212"/>
        </w:trPr>
        <w:tc>
          <w:tcPr>
            <w:tcW w:w="4788" w:type="dxa"/>
            <w:shd w:val="clear" w:color="auto" w:fill="auto"/>
          </w:tcPr>
          <w:p w:rsidR="00B92F69" w:rsidRDefault="002E081E" w:rsidP="004E38F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:rsidR="002E081E" w:rsidRPr="00630D13" w:rsidRDefault="002E081E" w:rsidP="004E38F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30D13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:rsidR="002E081E" w:rsidRPr="00EB1C5B" w:rsidRDefault="002E081E" w:rsidP="004E38F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:rsidR="002E081E" w:rsidRPr="00EB1C5B" w:rsidRDefault="002E081E" w:rsidP="004E38F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:rsidR="00EB1C5B" w:rsidRPr="00EB1C5B" w:rsidRDefault="00EB1C5B" w:rsidP="004E38F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:rsidR="00EB1C5B" w:rsidRPr="002E081E" w:rsidRDefault="00EB1C5B" w:rsidP="004E38F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537FA1" w:rsidRDefault="00EB1C5B" w:rsidP="004E38F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:rsidR="00630D13" w:rsidRPr="00630D13" w:rsidRDefault="00630D13" w:rsidP="004E38F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  <w:p w:rsidR="00630D13" w:rsidRPr="00630D13" w:rsidRDefault="00630D13" w:rsidP="00630D13">
            <w:pPr>
              <w:numPr>
                <w:ilvl w:val="0"/>
                <w:numId w:val="18"/>
              </w:numPr>
              <w:rPr>
                <w:rFonts w:asciiTheme="minorHAnsi" w:hAnsi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CS"/>
              </w:rPr>
              <w:t>Важећи регулативни оквир</w:t>
            </w:r>
          </w:p>
          <w:p w:rsidR="00630D13" w:rsidRPr="00630D13" w:rsidRDefault="00630D13" w:rsidP="00630D13">
            <w:pPr>
              <w:numPr>
                <w:ilvl w:val="0"/>
                <w:numId w:val="1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  <w:lang w:val="sr-Cyrl-BA"/>
              </w:rPr>
              <w:t>Начин и структура додјеле подстицајних средстава</w:t>
            </w:r>
          </w:p>
          <w:p w:rsidR="0022643F" w:rsidRPr="00630D13" w:rsidRDefault="0022643F" w:rsidP="00630D13">
            <w:pPr>
              <w:numPr>
                <w:ilvl w:val="0"/>
                <w:numId w:val="1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630D13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Незаинтересованост локалних </w:t>
            </w:r>
            <w:r w:rsidRPr="00630D13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пољопривредника</w:t>
            </w:r>
          </w:p>
          <w:p w:rsidR="0022643F" w:rsidRPr="0022643F" w:rsidRDefault="0022643F" w:rsidP="004E38FF">
            <w:pPr>
              <w:spacing w:before="12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</w:p>
        </w:tc>
      </w:tr>
      <w:tr w:rsidR="00EB1C5B" w:rsidRPr="00B92F69" w:rsidTr="004E38FF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4E38F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:rsidR="0022643F" w:rsidRPr="00472D0A" w:rsidRDefault="0022643F" w:rsidP="004E38F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A7126E">
              <w:rPr>
                <w:rFonts w:ascii="Calibri" w:hAnsi="Calibri"/>
                <w:iCs/>
                <w:color w:val="000000"/>
                <w:sz w:val="20"/>
                <w:szCs w:val="20"/>
              </w:rPr>
              <w:t>Пољопривредници</w:t>
            </w:r>
            <w:r w:rsidR="00472D0A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, установе образовања</w:t>
            </w:r>
          </w:p>
        </w:tc>
        <w:tc>
          <w:tcPr>
            <w:tcW w:w="5101" w:type="dxa"/>
            <w:shd w:val="clear" w:color="auto" w:fill="FFFFFF" w:themeFill="background1"/>
          </w:tcPr>
          <w:p w:rsidR="00B97526" w:rsidRDefault="00EB1C5B" w:rsidP="004E38F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B9752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:rsidR="00EB1C5B" w:rsidRPr="00630D13" w:rsidRDefault="00B97526" w:rsidP="004E38FF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3E7BC2">
              <w:rPr>
                <w:rFonts w:ascii="Calibri" w:hAnsi="Calibri"/>
                <w:sz w:val="20"/>
                <w:szCs w:val="20"/>
                <w:lang w:val="sr-Cyrl-RS"/>
              </w:rPr>
              <w:t xml:space="preserve">Центар </w:t>
            </w:r>
            <w:r w:rsidR="00630D13">
              <w:rPr>
                <w:rFonts w:ascii="Calibri" w:hAnsi="Calibri"/>
                <w:sz w:val="20"/>
                <w:szCs w:val="20"/>
                <w:lang w:val="sr-Cyrl-RS"/>
              </w:rPr>
              <w:t>за развој пољопривреде и села/</w:t>
            </w:r>
            <w:r w:rsidRPr="003E7BC2">
              <w:rPr>
                <w:rFonts w:ascii="Calibri" w:hAnsi="Calibri"/>
                <w:sz w:val="20"/>
                <w:szCs w:val="20"/>
                <w:lang w:val="sr-Cyrl-RS"/>
              </w:rPr>
              <w:t>Градска развојна агенција</w:t>
            </w:r>
            <w:r w:rsidR="00630D13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630D13">
              <w:rPr>
                <w:rFonts w:ascii="Calibri" w:hAnsi="Calibri"/>
                <w:sz w:val="20"/>
                <w:szCs w:val="20"/>
                <w:lang w:val="sr-Cyrl-CS"/>
              </w:rPr>
              <w:t>Одјељење за привреду</w:t>
            </w:r>
          </w:p>
          <w:p w:rsidR="0022643F" w:rsidRDefault="0022643F" w:rsidP="004E38F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</w:tr>
    </w:tbl>
    <w:p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5878860A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242889"/>
    <w:multiLevelType w:val="hybridMultilevel"/>
    <w:tmpl w:val="9B6E439E"/>
    <w:lvl w:ilvl="0" w:tplc="181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BA3255"/>
    <w:multiLevelType w:val="hybridMultilevel"/>
    <w:tmpl w:val="569623EA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88F834B6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EC26BF"/>
    <w:multiLevelType w:val="hybridMultilevel"/>
    <w:tmpl w:val="3710DDFC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04015D"/>
    <w:multiLevelType w:val="hybridMultilevel"/>
    <w:tmpl w:val="074E95D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AD5246"/>
    <w:multiLevelType w:val="hybridMultilevel"/>
    <w:tmpl w:val="1F0C5E96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3D1567"/>
    <w:multiLevelType w:val="hybridMultilevel"/>
    <w:tmpl w:val="74AA0088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4E1C0E"/>
    <w:multiLevelType w:val="hybridMultilevel"/>
    <w:tmpl w:val="ED08CB3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4C5324"/>
    <w:multiLevelType w:val="hybridMultilevel"/>
    <w:tmpl w:val="CBE6AD3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7F5BE1"/>
    <w:multiLevelType w:val="hybridMultilevel"/>
    <w:tmpl w:val="0054DDC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AA1F43"/>
    <w:multiLevelType w:val="hybridMultilevel"/>
    <w:tmpl w:val="6C00D7BE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0"/>
  </w:num>
  <w:num w:numId="11">
    <w:abstractNumId w:val="13"/>
  </w:num>
  <w:num w:numId="12">
    <w:abstractNumId w:val="12"/>
  </w:num>
  <w:num w:numId="13">
    <w:abstractNumId w:val="3"/>
  </w:num>
  <w:num w:numId="14">
    <w:abstractNumId w:val="11"/>
  </w:num>
  <w:num w:numId="15">
    <w:abstractNumId w:val="5"/>
  </w:num>
  <w:num w:numId="16">
    <w:abstractNumId w:val="9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853A6"/>
    <w:rsid w:val="000B0879"/>
    <w:rsid w:val="000D10C1"/>
    <w:rsid w:val="000D4994"/>
    <w:rsid w:val="0017455E"/>
    <w:rsid w:val="00210281"/>
    <w:rsid w:val="0022643F"/>
    <w:rsid w:val="00242A29"/>
    <w:rsid w:val="002E081E"/>
    <w:rsid w:val="003127CA"/>
    <w:rsid w:val="00342883"/>
    <w:rsid w:val="003E7BC2"/>
    <w:rsid w:val="003E7ED7"/>
    <w:rsid w:val="00411523"/>
    <w:rsid w:val="00472D0A"/>
    <w:rsid w:val="004E38FF"/>
    <w:rsid w:val="00501E15"/>
    <w:rsid w:val="00537FA1"/>
    <w:rsid w:val="005A47A4"/>
    <w:rsid w:val="005A5D7C"/>
    <w:rsid w:val="00630D13"/>
    <w:rsid w:val="006B359A"/>
    <w:rsid w:val="007721AB"/>
    <w:rsid w:val="008C616E"/>
    <w:rsid w:val="00903EF3"/>
    <w:rsid w:val="00934F32"/>
    <w:rsid w:val="00AB288B"/>
    <w:rsid w:val="00B50A8E"/>
    <w:rsid w:val="00B92F69"/>
    <w:rsid w:val="00B97526"/>
    <w:rsid w:val="00BD0805"/>
    <w:rsid w:val="00C44D68"/>
    <w:rsid w:val="00CA399B"/>
    <w:rsid w:val="00DB5023"/>
    <w:rsid w:val="00E06CBA"/>
    <w:rsid w:val="00E31FCA"/>
    <w:rsid w:val="00EB1C5B"/>
    <w:rsid w:val="00F20638"/>
    <w:rsid w:val="00F306F1"/>
    <w:rsid w:val="00F33D3D"/>
    <w:rsid w:val="00F50625"/>
    <w:rsid w:val="00FB4206"/>
    <w:rsid w:val="00FF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39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3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11</cp:revision>
  <cp:lastPrinted>2018-09-18T12:20:00Z</cp:lastPrinted>
  <dcterms:created xsi:type="dcterms:W3CDTF">2018-07-27T13:28:00Z</dcterms:created>
  <dcterms:modified xsi:type="dcterms:W3CDTF">2018-10-04T10:56:00Z</dcterms:modified>
</cp:coreProperties>
</file>